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6E" w:rsidRPr="00C86460" w:rsidRDefault="00AE4A57" w:rsidP="008E5A6E">
      <w:pPr>
        <w:rPr>
          <w:rFonts w:ascii="Arial CE" w:hAnsi="Arial CE" w:cs="Arial CE"/>
          <w:b/>
          <w:sz w:val="40"/>
          <w:szCs w:val="40"/>
        </w:rPr>
      </w:pPr>
      <w:r w:rsidRPr="00C86460">
        <w:rPr>
          <w:rFonts w:ascii="Arial CE" w:hAnsi="Arial CE" w:cs="Arial CE"/>
          <w:b/>
          <w:sz w:val="40"/>
          <w:szCs w:val="40"/>
        </w:rPr>
        <w:t>Když vás na cestách potkají starosti</w:t>
      </w:r>
    </w:p>
    <w:p w:rsidR="008E5A6E" w:rsidRPr="00C86460" w:rsidRDefault="008E5A6E" w:rsidP="008E5A6E">
      <w:pPr>
        <w:rPr>
          <w:rFonts w:ascii="Arial CE" w:hAnsi="Arial CE" w:cs="Arial CE"/>
          <w:sz w:val="20"/>
          <w:szCs w:val="20"/>
        </w:rPr>
      </w:pPr>
    </w:p>
    <w:p w:rsidR="00A32205" w:rsidRPr="00C86460" w:rsidRDefault="008E5A6E" w:rsidP="00C44A0F">
      <w:pPr>
        <w:jc w:val="both"/>
        <w:rPr>
          <w:rFonts w:ascii="Arial" w:hAnsi="Arial" w:cs="Arial"/>
          <w:b/>
          <w:sz w:val="22"/>
          <w:szCs w:val="22"/>
        </w:rPr>
      </w:pPr>
      <w:r w:rsidRPr="00C86460">
        <w:rPr>
          <w:rFonts w:ascii="Arial" w:hAnsi="Arial" w:cs="Arial"/>
          <w:b/>
          <w:sz w:val="22"/>
          <w:szCs w:val="22"/>
        </w:rPr>
        <w:t xml:space="preserve">Je to báječný pocit plnit si své cestovatelské sny. </w:t>
      </w:r>
      <w:r w:rsidR="009751D0" w:rsidRPr="00C86460">
        <w:rPr>
          <w:rFonts w:ascii="Arial" w:hAnsi="Arial" w:cs="Arial"/>
          <w:b/>
          <w:sz w:val="22"/>
          <w:szCs w:val="22"/>
        </w:rPr>
        <w:t>Někdy</w:t>
      </w:r>
      <w:r w:rsidRPr="00C86460">
        <w:rPr>
          <w:rFonts w:ascii="Arial" w:hAnsi="Arial" w:cs="Arial"/>
          <w:b/>
          <w:sz w:val="22"/>
          <w:szCs w:val="22"/>
        </w:rPr>
        <w:t xml:space="preserve"> dlouho toužíme po cestě na námi vysněné místo… Přitom je to tak jednoduché: stačí jen našetřit peníze na cestu a pobyt a odhodlat se k cestě. Čím dále cestujeme, tím více nás může znepokojovat myšlenka na </w:t>
      </w:r>
      <w:r w:rsidR="00FB390E" w:rsidRPr="00C86460">
        <w:rPr>
          <w:rFonts w:ascii="Arial" w:hAnsi="Arial" w:cs="Arial"/>
          <w:b/>
          <w:sz w:val="22"/>
          <w:szCs w:val="22"/>
        </w:rPr>
        <w:t>to, co by se dělo v případě nečekaných potíží</w:t>
      </w:r>
      <w:r w:rsidR="009751D0" w:rsidRPr="00C86460">
        <w:rPr>
          <w:rFonts w:ascii="Arial" w:hAnsi="Arial" w:cs="Arial"/>
          <w:b/>
          <w:sz w:val="22"/>
          <w:szCs w:val="22"/>
        </w:rPr>
        <w:t>. J</w:t>
      </w:r>
      <w:r w:rsidR="00FB390E" w:rsidRPr="00C86460">
        <w:rPr>
          <w:rFonts w:ascii="Arial" w:hAnsi="Arial" w:cs="Arial"/>
          <w:b/>
          <w:sz w:val="22"/>
          <w:szCs w:val="22"/>
        </w:rPr>
        <w:t>ak se dosta</w:t>
      </w:r>
      <w:r w:rsidR="009751D0" w:rsidRPr="00C86460">
        <w:rPr>
          <w:rFonts w:ascii="Arial" w:hAnsi="Arial" w:cs="Arial"/>
          <w:b/>
          <w:sz w:val="22"/>
          <w:szCs w:val="22"/>
        </w:rPr>
        <w:t>neme</w:t>
      </w:r>
      <w:r w:rsidR="00FB390E" w:rsidRPr="00C86460">
        <w:rPr>
          <w:rFonts w:ascii="Arial" w:hAnsi="Arial" w:cs="Arial"/>
          <w:b/>
          <w:sz w:val="22"/>
          <w:szCs w:val="22"/>
        </w:rPr>
        <w:t xml:space="preserve"> do bezpečí</w:t>
      </w:r>
      <w:r w:rsidR="009751D0" w:rsidRPr="00C86460">
        <w:rPr>
          <w:rFonts w:ascii="Arial" w:hAnsi="Arial" w:cs="Arial"/>
          <w:b/>
          <w:sz w:val="22"/>
          <w:szCs w:val="22"/>
        </w:rPr>
        <w:t>? J</w:t>
      </w:r>
      <w:r w:rsidR="00FB390E" w:rsidRPr="00C86460">
        <w:rPr>
          <w:rFonts w:ascii="Arial" w:hAnsi="Arial" w:cs="Arial"/>
          <w:b/>
          <w:sz w:val="22"/>
          <w:szCs w:val="22"/>
        </w:rPr>
        <w:t>aké péče se nám dosta</w:t>
      </w:r>
      <w:r w:rsidR="009751D0" w:rsidRPr="00C86460">
        <w:rPr>
          <w:rFonts w:ascii="Arial" w:hAnsi="Arial" w:cs="Arial"/>
          <w:b/>
          <w:sz w:val="22"/>
          <w:szCs w:val="22"/>
        </w:rPr>
        <w:t>ne</w:t>
      </w:r>
      <w:r w:rsidR="00FB390E" w:rsidRPr="00C86460">
        <w:rPr>
          <w:rFonts w:ascii="Arial" w:hAnsi="Arial" w:cs="Arial"/>
          <w:b/>
          <w:sz w:val="22"/>
          <w:szCs w:val="22"/>
        </w:rPr>
        <w:t xml:space="preserve"> v případě nemoci nebo úrazu</w:t>
      </w:r>
      <w:r w:rsidR="009751D0" w:rsidRPr="00C86460">
        <w:rPr>
          <w:rFonts w:ascii="Arial" w:hAnsi="Arial" w:cs="Arial"/>
          <w:b/>
          <w:sz w:val="22"/>
          <w:szCs w:val="22"/>
        </w:rPr>
        <w:t>? J</w:t>
      </w:r>
      <w:r w:rsidR="00FB390E" w:rsidRPr="00C86460">
        <w:rPr>
          <w:rFonts w:ascii="Arial" w:hAnsi="Arial" w:cs="Arial"/>
          <w:b/>
          <w:sz w:val="22"/>
          <w:szCs w:val="22"/>
        </w:rPr>
        <w:t>ak se vr</w:t>
      </w:r>
      <w:r w:rsidR="009751D0" w:rsidRPr="00C86460">
        <w:rPr>
          <w:rFonts w:ascii="Arial" w:hAnsi="Arial" w:cs="Arial"/>
          <w:b/>
          <w:sz w:val="22"/>
          <w:szCs w:val="22"/>
        </w:rPr>
        <w:t>átíme</w:t>
      </w:r>
      <w:r w:rsidR="00FB390E" w:rsidRPr="00C86460">
        <w:rPr>
          <w:rFonts w:ascii="Arial" w:hAnsi="Arial" w:cs="Arial"/>
          <w:b/>
          <w:sz w:val="22"/>
          <w:szCs w:val="22"/>
        </w:rPr>
        <w:t xml:space="preserve"> domů, když </w:t>
      </w:r>
      <w:r w:rsidR="009751D0" w:rsidRPr="00C86460">
        <w:rPr>
          <w:rFonts w:ascii="Arial" w:hAnsi="Arial" w:cs="Arial"/>
          <w:b/>
          <w:sz w:val="22"/>
          <w:szCs w:val="22"/>
        </w:rPr>
        <w:t>přijdeme</w:t>
      </w:r>
      <w:r w:rsidR="00FB390E" w:rsidRPr="00C86460">
        <w:rPr>
          <w:rFonts w:ascii="Arial" w:hAnsi="Arial" w:cs="Arial"/>
          <w:b/>
          <w:sz w:val="22"/>
          <w:szCs w:val="22"/>
        </w:rPr>
        <w:t xml:space="preserve"> o doklady a finance</w:t>
      </w:r>
      <w:r w:rsidR="009751D0" w:rsidRPr="00C86460">
        <w:rPr>
          <w:rFonts w:ascii="Arial" w:hAnsi="Arial" w:cs="Arial"/>
          <w:b/>
          <w:sz w:val="22"/>
          <w:szCs w:val="22"/>
        </w:rPr>
        <w:t>?</w:t>
      </w:r>
      <w:r w:rsidR="00FB390E" w:rsidRPr="00C86460">
        <w:rPr>
          <w:rFonts w:ascii="Arial" w:hAnsi="Arial" w:cs="Arial"/>
          <w:b/>
          <w:sz w:val="22"/>
          <w:szCs w:val="22"/>
        </w:rPr>
        <w:t xml:space="preserve"> Takové obavy jsou jistě přirozené – zejména pokud cestujeme poprvé do nám neznámých končin. Takové události se nijak nedají předvídat, ale můžeme se alespoň pojistit. </w:t>
      </w:r>
      <w:r w:rsidR="00A32205" w:rsidRPr="00C86460">
        <w:rPr>
          <w:rFonts w:ascii="Arial" w:hAnsi="Arial" w:cs="Arial"/>
          <w:b/>
          <w:sz w:val="22"/>
          <w:szCs w:val="22"/>
        </w:rPr>
        <w:t>Dnes už do ciziny prakticky nikdo nevyjíždí bez cestovního pojištění. Jak se ale vyznat v nabídce a jak</w:t>
      </w:r>
      <w:r w:rsidR="00404C10" w:rsidRPr="00C86460">
        <w:rPr>
          <w:rFonts w:ascii="Arial" w:hAnsi="Arial" w:cs="Arial"/>
          <w:b/>
          <w:sz w:val="22"/>
          <w:szCs w:val="22"/>
        </w:rPr>
        <w:t>ých chyb se vyvarovat</w:t>
      </w:r>
      <w:r w:rsidR="00A32205" w:rsidRPr="00C86460">
        <w:rPr>
          <w:rFonts w:ascii="Arial" w:hAnsi="Arial" w:cs="Arial"/>
          <w:b/>
          <w:sz w:val="22"/>
          <w:szCs w:val="22"/>
        </w:rPr>
        <w:t xml:space="preserve">? Ptali jsme se Tomáše Kračmara, vedoucího marketingu AXA </w:t>
      </w:r>
      <w:proofErr w:type="spellStart"/>
      <w:r w:rsidR="00A32205" w:rsidRPr="00C86460">
        <w:rPr>
          <w:rFonts w:ascii="Arial" w:hAnsi="Arial" w:cs="Arial"/>
          <w:b/>
          <w:sz w:val="22"/>
          <w:szCs w:val="22"/>
        </w:rPr>
        <w:t>Assistance</w:t>
      </w:r>
      <w:proofErr w:type="spellEnd"/>
      <w:r w:rsidR="00A32205" w:rsidRPr="00C86460">
        <w:rPr>
          <w:rFonts w:ascii="Arial" w:hAnsi="Arial" w:cs="Arial"/>
          <w:b/>
          <w:sz w:val="22"/>
          <w:szCs w:val="22"/>
        </w:rPr>
        <w:t>.</w:t>
      </w:r>
    </w:p>
    <w:p w:rsidR="00A32205" w:rsidRPr="00C86460" w:rsidRDefault="00A32205" w:rsidP="00C44A0F">
      <w:pPr>
        <w:jc w:val="both"/>
        <w:rPr>
          <w:rFonts w:ascii="Arial" w:hAnsi="Arial" w:cs="Arial"/>
          <w:sz w:val="22"/>
          <w:szCs w:val="22"/>
        </w:rPr>
      </w:pPr>
    </w:p>
    <w:p w:rsidR="00A32205" w:rsidRPr="00C86460" w:rsidRDefault="00A32205" w:rsidP="00C44A0F">
      <w:pPr>
        <w:jc w:val="both"/>
        <w:rPr>
          <w:rFonts w:ascii="Arial" w:hAnsi="Arial" w:cs="Arial"/>
          <w:b/>
          <w:sz w:val="22"/>
          <w:szCs w:val="22"/>
        </w:rPr>
      </w:pPr>
      <w:r w:rsidRPr="00C86460">
        <w:rPr>
          <w:rFonts w:ascii="Arial" w:hAnsi="Arial" w:cs="Arial"/>
          <w:b/>
          <w:sz w:val="22"/>
          <w:szCs w:val="22"/>
        </w:rPr>
        <w:t>Lze říci, na jakou zahraniční cestu se určitě pojistit?</w:t>
      </w:r>
    </w:p>
    <w:p w:rsidR="00114613" w:rsidRPr="00C86460" w:rsidRDefault="00A32205" w:rsidP="00C44A0F">
      <w:pPr>
        <w:jc w:val="both"/>
        <w:rPr>
          <w:rFonts w:ascii="Arial" w:hAnsi="Arial" w:cs="Arial"/>
          <w:sz w:val="22"/>
          <w:szCs w:val="22"/>
        </w:rPr>
      </w:pPr>
      <w:r w:rsidRPr="00C86460">
        <w:rPr>
          <w:rFonts w:ascii="Arial" w:hAnsi="Arial" w:cs="Arial"/>
          <w:sz w:val="22"/>
          <w:szCs w:val="22"/>
        </w:rPr>
        <w:t>Zcela jistě na každou. I pokud cestujete do blízkého zahraničí nebo do země, kde jste už jako doma, je třeba si uvědomit, že na rozdíl od domova v zahraničí nemáte sjednané veřejné zdravotní pojištění</w:t>
      </w:r>
      <w:r w:rsidR="00114613" w:rsidRPr="00C86460">
        <w:rPr>
          <w:rFonts w:ascii="Arial" w:hAnsi="Arial" w:cs="Arial"/>
          <w:sz w:val="22"/>
          <w:szCs w:val="22"/>
        </w:rPr>
        <w:t xml:space="preserve">. V evropských zemích sice můžete v určitých případech uplatnit průkaz pojištěnce, ale rozhodně je třeba mít na paměti, že rozsah péče i finančního krytí je velmi omezený. V mimoevropských zemích pak bez cestovního pojištění nemáte </w:t>
      </w:r>
      <w:r w:rsidR="00C9111F" w:rsidRPr="00C86460">
        <w:rPr>
          <w:rFonts w:ascii="Arial" w:hAnsi="Arial" w:cs="Arial"/>
          <w:sz w:val="22"/>
          <w:szCs w:val="22"/>
        </w:rPr>
        <w:t xml:space="preserve">automatický </w:t>
      </w:r>
      <w:r w:rsidR="00114613" w:rsidRPr="00C86460">
        <w:rPr>
          <w:rFonts w:ascii="Arial" w:hAnsi="Arial" w:cs="Arial"/>
          <w:sz w:val="22"/>
          <w:szCs w:val="22"/>
        </w:rPr>
        <w:t xml:space="preserve">nárok </w:t>
      </w:r>
      <w:r w:rsidR="009751D0" w:rsidRPr="00C86460">
        <w:rPr>
          <w:rFonts w:ascii="Arial" w:hAnsi="Arial" w:cs="Arial"/>
          <w:sz w:val="22"/>
          <w:szCs w:val="22"/>
        </w:rPr>
        <w:t>v podstatě</w:t>
      </w:r>
      <w:r w:rsidR="00114613" w:rsidRPr="00C86460">
        <w:rPr>
          <w:rFonts w:ascii="Arial" w:hAnsi="Arial" w:cs="Arial"/>
          <w:sz w:val="22"/>
          <w:szCs w:val="22"/>
        </w:rPr>
        <w:t xml:space="preserve"> na žádnou pomoc. </w:t>
      </w:r>
    </w:p>
    <w:p w:rsidR="00114613" w:rsidRPr="00C86460" w:rsidRDefault="00114613" w:rsidP="00C44A0F">
      <w:pPr>
        <w:jc w:val="both"/>
        <w:rPr>
          <w:rFonts w:ascii="Arial" w:hAnsi="Arial" w:cs="Arial"/>
          <w:sz w:val="22"/>
          <w:szCs w:val="22"/>
        </w:rPr>
      </w:pPr>
    </w:p>
    <w:p w:rsidR="00C9111F" w:rsidRPr="00C86460" w:rsidRDefault="00C9111F" w:rsidP="00C44A0F">
      <w:pPr>
        <w:jc w:val="both"/>
        <w:rPr>
          <w:rFonts w:ascii="Arial" w:hAnsi="Arial" w:cs="Arial"/>
          <w:b/>
          <w:sz w:val="22"/>
          <w:szCs w:val="22"/>
        </w:rPr>
      </w:pPr>
      <w:r w:rsidRPr="00C86460">
        <w:rPr>
          <w:rFonts w:ascii="Arial" w:hAnsi="Arial" w:cs="Arial"/>
          <w:b/>
          <w:sz w:val="22"/>
          <w:szCs w:val="22"/>
        </w:rPr>
        <w:t>Co dovolená u moře, kam jezdím každý rok? V kufru mám vždy sadu všech základních léků</w:t>
      </w:r>
      <w:r w:rsidR="009751D0" w:rsidRPr="00C86460">
        <w:rPr>
          <w:rFonts w:ascii="Arial" w:hAnsi="Arial" w:cs="Arial"/>
          <w:b/>
          <w:sz w:val="22"/>
          <w:szCs w:val="22"/>
        </w:rPr>
        <w:t xml:space="preserve"> a nechystám prakticky žádné rizikové aktivity</w:t>
      </w:r>
      <w:r w:rsidRPr="00C86460">
        <w:rPr>
          <w:rFonts w:ascii="Arial" w:hAnsi="Arial" w:cs="Arial"/>
          <w:b/>
          <w:sz w:val="22"/>
          <w:szCs w:val="22"/>
        </w:rPr>
        <w:t>…</w:t>
      </w:r>
    </w:p>
    <w:p w:rsidR="000F3286" w:rsidRPr="00C86460" w:rsidRDefault="00C9111F" w:rsidP="00C44A0F">
      <w:pPr>
        <w:jc w:val="both"/>
        <w:rPr>
          <w:rFonts w:ascii="Arial" w:hAnsi="Arial" w:cs="Arial"/>
          <w:sz w:val="22"/>
          <w:szCs w:val="22"/>
        </w:rPr>
      </w:pPr>
      <w:r w:rsidRPr="00C86460">
        <w:rPr>
          <w:rFonts w:ascii="Arial" w:hAnsi="Arial" w:cs="Arial"/>
          <w:sz w:val="22"/>
          <w:szCs w:val="22"/>
        </w:rPr>
        <w:t xml:space="preserve">Léky </w:t>
      </w:r>
      <w:r w:rsidR="00404C10" w:rsidRPr="00C86460">
        <w:rPr>
          <w:rFonts w:ascii="Arial" w:hAnsi="Arial" w:cs="Arial"/>
          <w:sz w:val="22"/>
          <w:szCs w:val="22"/>
        </w:rPr>
        <w:t>v</w:t>
      </w:r>
      <w:r w:rsidRPr="00C86460">
        <w:rPr>
          <w:rFonts w:ascii="Arial" w:hAnsi="Arial" w:cs="Arial"/>
          <w:sz w:val="22"/>
          <w:szCs w:val="22"/>
        </w:rPr>
        <w:t xml:space="preserve">ám mohou pomoci na běžnou nevolnost nebo nachlazení. Na úraz </w:t>
      </w:r>
      <w:r w:rsidR="00404C10" w:rsidRPr="00C86460">
        <w:rPr>
          <w:rFonts w:ascii="Arial" w:hAnsi="Arial" w:cs="Arial"/>
          <w:sz w:val="22"/>
          <w:szCs w:val="22"/>
        </w:rPr>
        <w:t>v</w:t>
      </w:r>
      <w:r w:rsidRPr="00C86460">
        <w:rPr>
          <w:rFonts w:ascii="Arial" w:hAnsi="Arial" w:cs="Arial"/>
          <w:sz w:val="22"/>
          <w:szCs w:val="22"/>
        </w:rPr>
        <w:t xml:space="preserve">ám nepomohou. I pokud budete trávit celý den na pláži u hotelu a dalo by se říci, že si žádný úraz nezpůsobíte, musíte počítat s tím, že </w:t>
      </w:r>
      <w:r w:rsidR="00404C10" w:rsidRPr="00C86460">
        <w:rPr>
          <w:rFonts w:ascii="Arial" w:hAnsi="Arial" w:cs="Arial"/>
          <w:sz w:val="22"/>
          <w:szCs w:val="22"/>
        </w:rPr>
        <w:t>v</w:t>
      </w:r>
      <w:r w:rsidRPr="00C86460">
        <w:rPr>
          <w:rFonts w:ascii="Arial" w:hAnsi="Arial" w:cs="Arial"/>
          <w:sz w:val="22"/>
          <w:szCs w:val="22"/>
        </w:rPr>
        <w:t xml:space="preserve">ám úraz může ať už úmyslně nebo neúmyslně způsobit někdo jiný. </w:t>
      </w:r>
      <w:r w:rsidR="003B383B" w:rsidRPr="00C86460">
        <w:rPr>
          <w:rFonts w:ascii="Arial" w:hAnsi="Arial" w:cs="Arial"/>
          <w:sz w:val="22"/>
          <w:szCs w:val="22"/>
        </w:rPr>
        <w:t>V takové situaci nebudete mít čas a hlavně sílu na vlastní pěst pátrat, kde by vám poskytli ošetření na evropské úrovni</w:t>
      </w:r>
      <w:r w:rsidR="00AE4A57" w:rsidRPr="00C86460">
        <w:rPr>
          <w:rFonts w:ascii="Arial" w:hAnsi="Arial" w:cs="Arial"/>
          <w:sz w:val="22"/>
          <w:szCs w:val="22"/>
        </w:rPr>
        <w:t>, a následně zjišťovat jak získat od viníka zpět vynaložené prostředky</w:t>
      </w:r>
      <w:r w:rsidR="003B383B" w:rsidRPr="00C86460">
        <w:rPr>
          <w:rFonts w:ascii="Arial" w:hAnsi="Arial" w:cs="Arial"/>
          <w:sz w:val="22"/>
          <w:szCs w:val="22"/>
        </w:rPr>
        <w:t xml:space="preserve">. V případě následné pracovní neschopnosti bude na jedné straně </w:t>
      </w:r>
      <w:r w:rsidR="00404C10" w:rsidRPr="00C86460">
        <w:rPr>
          <w:rFonts w:ascii="Arial" w:hAnsi="Arial" w:cs="Arial"/>
          <w:sz w:val="22"/>
          <w:szCs w:val="22"/>
        </w:rPr>
        <w:t>v</w:t>
      </w:r>
      <w:r w:rsidR="003B383B" w:rsidRPr="00C86460">
        <w:rPr>
          <w:rFonts w:ascii="Arial" w:hAnsi="Arial" w:cs="Arial"/>
          <w:sz w:val="22"/>
          <w:szCs w:val="22"/>
        </w:rPr>
        <w:t xml:space="preserve">áš příjem mnohem nižší a na druhé straně budete muset současně splácet výdaje za zákrok a léčení v zahraničí. K traumatu z úrazu tak může přibýt ještě stres z komplikované finanční situace, </w:t>
      </w:r>
      <w:bookmarkStart w:id="0" w:name="_GoBack"/>
      <w:bookmarkEnd w:id="0"/>
      <w:r w:rsidR="003B383B" w:rsidRPr="00C86460">
        <w:rPr>
          <w:rFonts w:ascii="Arial" w:hAnsi="Arial" w:cs="Arial"/>
          <w:sz w:val="22"/>
          <w:szCs w:val="22"/>
        </w:rPr>
        <w:t xml:space="preserve">do které vás úraz přivedl. Cestovní pojištění sice úrazu, nemoci nebo jiným nepříjemnostem nezabrání, ale ušetří vás nejen často </w:t>
      </w:r>
      <w:r w:rsidR="000F3286" w:rsidRPr="00C86460">
        <w:rPr>
          <w:rFonts w:ascii="Arial" w:hAnsi="Arial" w:cs="Arial"/>
          <w:sz w:val="22"/>
          <w:szCs w:val="22"/>
        </w:rPr>
        <w:t>vysokých výdajů, ale hlavně doprovodných starostí</w:t>
      </w:r>
      <w:r w:rsidR="00404C10" w:rsidRPr="00C86460">
        <w:rPr>
          <w:rFonts w:ascii="Arial" w:hAnsi="Arial" w:cs="Arial"/>
          <w:sz w:val="22"/>
          <w:szCs w:val="22"/>
        </w:rPr>
        <w:t>. S cestovním pojištěním si do zahraničí vezete velkého pomocníka v podobě</w:t>
      </w:r>
      <w:r w:rsidR="000F3286" w:rsidRPr="00C86460">
        <w:rPr>
          <w:rFonts w:ascii="Arial" w:hAnsi="Arial" w:cs="Arial"/>
          <w:sz w:val="22"/>
          <w:szCs w:val="22"/>
        </w:rPr>
        <w:t xml:space="preserve"> nonstop asistenc</w:t>
      </w:r>
      <w:r w:rsidR="00404C10" w:rsidRPr="00C86460">
        <w:rPr>
          <w:rFonts w:ascii="Arial" w:hAnsi="Arial" w:cs="Arial"/>
          <w:sz w:val="22"/>
          <w:szCs w:val="22"/>
        </w:rPr>
        <w:t xml:space="preserve">e. U nás v AXA </w:t>
      </w:r>
      <w:proofErr w:type="spellStart"/>
      <w:r w:rsidR="00404C10" w:rsidRPr="00C86460">
        <w:rPr>
          <w:rFonts w:ascii="Arial" w:hAnsi="Arial" w:cs="Arial"/>
          <w:sz w:val="22"/>
          <w:szCs w:val="22"/>
        </w:rPr>
        <w:t>Assistance</w:t>
      </w:r>
      <w:proofErr w:type="spellEnd"/>
      <w:r w:rsidR="000F3286" w:rsidRPr="00C86460">
        <w:rPr>
          <w:rFonts w:ascii="Arial" w:hAnsi="Arial" w:cs="Arial"/>
          <w:sz w:val="22"/>
          <w:szCs w:val="22"/>
        </w:rPr>
        <w:t xml:space="preserve"> </w:t>
      </w:r>
      <w:r w:rsidR="00404C10" w:rsidRPr="00C86460">
        <w:rPr>
          <w:rFonts w:ascii="Arial" w:hAnsi="Arial" w:cs="Arial"/>
          <w:sz w:val="22"/>
          <w:szCs w:val="22"/>
        </w:rPr>
        <w:t xml:space="preserve">poskytujeme takovou asistenci </w:t>
      </w:r>
      <w:r w:rsidR="000F3286" w:rsidRPr="00C86460">
        <w:rPr>
          <w:rFonts w:ascii="Arial" w:hAnsi="Arial" w:cs="Arial"/>
          <w:sz w:val="22"/>
          <w:szCs w:val="22"/>
        </w:rPr>
        <w:t xml:space="preserve">v rámci </w:t>
      </w:r>
      <w:r w:rsidR="00404C10" w:rsidRPr="00C86460">
        <w:rPr>
          <w:rFonts w:ascii="Arial" w:hAnsi="Arial" w:cs="Arial"/>
          <w:sz w:val="22"/>
          <w:szCs w:val="22"/>
        </w:rPr>
        <w:t xml:space="preserve">cestovního </w:t>
      </w:r>
      <w:r w:rsidR="000F3286" w:rsidRPr="00C86460">
        <w:rPr>
          <w:rFonts w:ascii="Arial" w:hAnsi="Arial" w:cs="Arial"/>
          <w:sz w:val="22"/>
          <w:szCs w:val="22"/>
        </w:rPr>
        <w:t>pojištění všem klientům bez ohledu na to, zda si zaplatí nejlepší variantu pojištění nebo naopak tu nejlevnější.</w:t>
      </w:r>
      <w:r w:rsidR="003B383B" w:rsidRPr="00C86460">
        <w:rPr>
          <w:rFonts w:ascii="Arial" w:hAnsi="Arial" w:cs="Arial"/>
          <w:sz w:val="22"/>
          <w:szCs w:val="22"/>
        </w:rPr>
        <w:t xml:space="preserve"> </w:t>
      </w:r>
    </w:p>
    <w:p w:rsidR="000F3286" w:rsidRPr="00C86460" w:rsidRDefault="000F3286" w:rsidP="00C44A0F">
      <w:pPr>
        <w:jc w:val="both"/>
        <w:rPr>
          <w:rFonts w:ascii="Arial" w:hAnsi="Arial" w:cs="Arial"/>
          <w:sz w:val="22"/>
          <w:szCs w:val="22"/>
        </w:rPr>
      </w:pPr>
    </w:p>
    <w:p w:rsidR="00F24C4C" w:rsidRPr="00C86460" w:rsidRDefault="00F24C4C" w:rsidP="008E5A6E">
      <w:pPr>
        <w:rPr>
          <w:rFonts w:ascii="Arial" w:hAnsi="Arial" w:cs="Arial"/>
          <w:b/>
          <w:sz w:val="22"/>
          <w:szCs w:val="22"/>
        </w:rPr>
      </w:pPr>
      <w:r w:rsidRPr="00C86460">
        <w:rPr>
          <w:rFonts w:ascii="Arial" w:hAnsi="Arial" w:cs="Arial"/>
          <w:b/>
          <w:sz w:val="22"/>
          <w:szCs w:val="22"/>
        </w:rPr>
        <w:t xml:space="preserve">Jak </w:t>
      </w:r>
      <w:r w:rsidR="00404C10" w:rsidRPr="00C86460">
        <w:rPr>
          <w:rFonts w:ascii="Arial" w:hAnsi="Arial" w:cs="Arial"/>
          <w:b/>
          <w:sz w:val="22"/>
          <w:szCs w:val="22"/>
        </w:rPr>
        <w:t xml:space="preserve">mi </w:t>
      </w:r>
      <w:r w:rsidRPr="00C86460">
        <w:rPr>
          <w:rFonts w:ascii="Arial" w:hAnsi="Arial" w:cs="Arial"/>
          <w:b/>
          <w:sz w:val="22"/>
          <w:szCs w:val="22"/>
        </w:rPr>
        <w:t xml:space="preserve">ale </w:t>
      </w:r>
      <w:r w:rsidR="00404C10" w:rsidRPr="00C86460">
        <w:rPr>
          <w:rFonts w:ascii="Arial" w:hAnsi="Arial" w:cs="Arial"/>
          <w:b/>
          <w:sz w:val="22"/>
          <w:szCs w:val="22"/>
        </w:rPr>
        <w:t xml:space="preserve">cestovní pojištění </w:t>
      </w:r>
      <w:r w:rsidRPr="00C86460">
        <w:rPr>
          <w:rFonts w:ascii="Arial" w:hAnsi="Arial" w:cs="Arial"/>
          <w:b/>
          <w:sz w:val="22"/>
          <w:szCs w:val="22"/>
        </w:rPr>
        <w:t>zajist</w:t>
      </w:r>
      <w:r w:rsidR="00404C10" w:rsidRPr="00C86460">
        <w:rPr>
          <w:rFonts w:ascii="Arial" w:hAnsi="Arial" w:cs="Arial"/>
          <w:b/>
          <w:sz w:val="22"/>
          <w:szCs w:val="22"/>
        </w:rPr>
        <w:t>í</w:t>
      </w:r>
      <w:r w:rsidRPr="00C86460">
        <w:rPr>
          <w:rFonts w:ascii="Arial" w:hAnsi="Arial" w:cs="Arial"/>
          <w:b/>
          <w:sz w:val="22"/>
          <w:szCs w:val="22"/>
        </w:rPr>
        <w:t>, aby mi byla poskytnuta opravdu kvalitní péče i v zemích, kde standard služeb ani zdaleka nedosahuje běžné péče, na kterou jsme zvyklí u nás?</w:t>
      </w:r>
    </w:p>
    <w:p w:rsidR="00F24C4C" w:rsidRPr="00C86460" w:rsidRDefault="00AB6A74" w:rsidP="00C44A0F">
      <w:pPr>
        <w:jc w:val="both"/>
        <w:rPr>
          <w:rFonts w:ascii="Arial" w:hAnsi="Arial" w:cs="Arial"/>
          <w:sz w:val="22"/>
          <w:szCs w:val="22"/>
        </w:rPr>
      </w:pPr>
      <w:r w:rsidRPr="00C86460">
        <w:rPr>
          <w:rFonts w:ascii="Arial" w:hAnsi="Arial" w:cs="Arial"/>
          <w:sz w:val="22"/>
          <w:szCs w:val="22"/>
        </w:rPr>
        <w:t>T</w:t>
      </w:r>
      <w:r w:rsidR="00F24C4C" w:rsidRPr="00C86460">
        <w:rPr>
          <w:rFonts w:ascii="Arial" w:hAnsi="Arial" w:cs="Arial"/>
          <w:sz w:val="22"/>
          <w:szCs w:val="22"/>
        </w:rPr>
        <w:t xml:space="preserve">urista </w:t>
      </w:r>
      <w:r w:rsidRPr="00C86460">
        <w:rPr>
          <w:rFonts w:ascii="Arial" w:hAnsi="Arial" w:cs="Arial"/>
          <w:sz w:val="22"/>
          <w:szCs w:val="22"/>
        </w:rPr>
        <w:t xml:space="preserve">sám </w:t>
      </w:r>
      <w:r w:rsidR="00F24C4C" w:rsidRPr="00C86460">
        <w:rPr>
          <w:rFonts w:ascii="Arial" w:hAnsi="Arial" w:cs="Arial"/>
          <w:sz w:val="22"/>
          <w:szCs w:val="22"/>
        </w:rPr>
        <w:t xml:space="preserve">prakticky nemá šanci </w:t>
      </w:r>
      <w:r w:rsidRPr="00C86460">
        <w:rPr>
          <w:rFonts w:ascii="Arial" w:hAnsi="Arial" w:cs="Arial"/>
          <w:sz w:val="22"/>
          <w:szCs w:val="22"/>
        </w:rPr>
        <w:t xml:space="preserve">to </w:t>
      </w:r>
      <w:r w:rsidR="00F24C4C" w:rsidRPr="00C86460">
        <w:rPr>
          <w:rFonts w:ascii="Arial" w:hAnsi="Arial" w:cs="Arial"/>
          <w:sz w:val="22"/>
          <w:szCs w:val="22"/>
        </w:rPr>
        <w:t xml:space="preserve">zjistit. Spolehnout se nelze ani na hotelový personál, jelikož v řadě zemí je běžné, že personál hotelů je </w:t>
      </w:r>
      <w:r w:rsidRPr="00C86460">
        <w:rPr>
          <w:rFonts w:ascii="Arial" w:hAnsi="Arial" w:cs="Arial"/>
          <w:sz w:val="22"/>
          <w:szCs w:val="22"/>
        </w:rPr>
        <w:t xml:space="preserve">konkrétním zdravotnickým zařízením přímo </w:t>
      </w:r>
      <w:r w:rsidR="00F24C4C" w:rsidRPr="00C86460">
        <w:rPr>
          <w:rFonts w:ascii="Arial" w:hAnsi="Arial" w:cs="Arial"/>
          <w:sz w:val="22"/>
          <w:szCs w:val="22"/>
        </w:rPr>
        <w:t xml:space="preserve">finančně motivován k tomu, aby hosty nasměroval právě </w:t>
      </w:r>
      <w:r w:rsidRPr="00C86460">
        <w:rPr>
          <w:rFonts w:ascii="Arial" w:hAnsi="Arial" w:cs="Arial"/>
          <w:sz w:val="22"/>
          <w:szCs w:val="22"/>
        </w:rPr>
        <w:t>k nim</w:t>
      </w:r>
      <w:r w:rsidR="00DD0918" w:rsidRPr="00C86460">
        <w:rPr>
          <w:rFonts w:ascii="Arial" w:hAnsi="Arial" w:cs="Arial"/>
          <w:sz w:val="22"/>
          <w:szCs w:val="22"/>
        </w:rPr>
        <w:t xml:space="preserve">. Nezřídka se jedná o privátní zařízení, která poskytnou nekvalitní, přitom velmi </w:t>
      </w:r>
      <w:r w:rsidRPr="00C86460">
        <w:rPr>
          <w:rFonts w:ascii="Arial" w:hAnsi="Arial" w:cs="Arial"/>
          <w:sz w:val="22"/>
          <w:szCs w:val="22"/>
        </w:rPr>
        <w:t>drahou</w:t>
      </w:r>
      <w:r w:rsidR="00DD0918" w:rsidRPr="00C86460">
        <w:rPr>
          <w:rFonts w:ascii="Arial" w:hAnsi="Arial" w:cs="Arial"/>
          <w:sz w:val="22"/>
          <w:szCs w:val="22"/>
        </w:rPr>
        <w:t xml:space="preserve"> péči. </w:t>
      </w:r>
      <w:r w:rsidRPr="00C86460">
        <w:rPr>
          <w:rFonts w:ascii="Arial" w:hAnsi="Arial" w:cs="Arial"/>
          <w:sz w:val="22"/>
          <w:szCs w:val="22"/>
        </w:rPr>
        <w:t xml:space="preserve">Přitom je tu jednoduchá a spolehlivá pomoc ve formě asistence k cestovnímu pojištění. </w:t>
      </w:r>
      <w:r w:rsidR="00A53AB7" w:rsidRPr="00C86460">
        <w:rPr>
          <w:rFonts w:ascii="Arial" w:hAnsi="Arial" w:cs="Arial"/>
          <w:sz w:val="22"/>
          <w:szCs w:val="22"/>
        </w:rPr>
        <w:t>K</w:t>
      </w:r>
      <w:r w:rsidR="00DD0918" w:rsidRPr="00C86460">
        <w:rPr>
          <w:rFonts w:ascii="Arial" w:hAnsi="Arial" w:cs="Arial"/>
          <w:sz w:val="22"/>
          <w:szCs w:val="22"/>
        </w:rPr>
        <w:t xml:space="preserve">lientům </w:t>
      </w:r>
      <w:r w:rsidR="00A53AB7" w:rsidRPr="00C86460">
        <w:rPr>
          <w:rFonts w:ascii="Arial" w:hAnsi="Arial" w:cs="Arial"/>
          <w:sz w:val="22"/>
          <w:szCs w:val="22"/>
        </w:rPr>
        <w:t xml:space="preserve">AXA </w:t>
      </w:r>
      <w:proofErr w:type="spellStart"/>
      <w:r w:rsidR="00A53AB7" w:rsidRPr="00C86460">
        <w:rPr>
          <w:rFonts w:ascii="Arial" w:hAnsi="Arial" w:cs="Arial"/>
          <w:sz w:val="22"/>
          <w:szCs w:val="22"/>
        </w:rPr>
        <w:t>Assistance</w:t>
      </w:r>
      <w:proofErr w:type="spellEnd"/>
      <w:r w:rsidR="00A53AB7" w:rsidRPr="00C86460">
        <w:rPr>
          <w:rFonts w:ascii="Arial" w:hAnsi="Arial" w:cs="Arial"/>
          <w:sz w:val="22"/>
          <w:szCs w:val="22"/>
        </w:rPr>
        <w:t xml:space="preserve"> </w:t>
      </w:r>
      <w:r w:rsidR="00DD0918" w:rsidRPr="00C86460">
        <w:rPr>
          <w:rFonts w:ascii="Arial" w:hAnsi="Arial" w:cs="Arial"/>
          <w:sz w:val="22"/>
          <w:szCs w:val="22"/>
        </w:rPr>
        <w:t xml:space="preserve">je </w:t>
      </w:r>
      <w:r w:rsidR="00A53AB7" w:rsidRPr="00C86460">
        <w:rPr>
          <w:rFonts w:ascii="Arial" w:hAnsi="Arial" w:cs="Arial"/>
          <w:sz w:val="22"/>
          <w:szCs w:val="22"/>
        </w:rPr>
        <w:t xml:space="preserve">odkudkoli na světě </w:t>
      </w:r>
      <w:r w:rsidR="00DD0918" w:rsidRPr="00C86460">
        <w:rPr>
          <w:rFonts w:ascii="Arial" w:hAnsi="Arial" w:cs="Arial"/>
          <w:sz w:val="22"/>
          <w:szCs w:val="22"/>
        </w:rPr>
        <w:t xml:space="preserve">k dispozici asistenční linka </w:t>
      </w:r>
      <w:r w:rsidR="00A53AB7" w:rsidRPr="00C86460">
        <w:rPr>
          <w:rFonts w:ascii="Arial" w:hAnsi="Arial" w:cs="Arial"/>
          <w:sz w:val="22"/>
          <w:szCs w:val="22"/>
        </w:rPr>
        <w:t xml:space="preserve">v českém jazyce a </w:t>
      </w:r>
      <w:r w:rsidR="00DD0918" w:rsidRPr="00C86460">
        <w:rPr>
          <w:rFonts w:ascii="Arial" w:hAnsi="Arial" w:cs="Arial"/>
          <w:sz w:val="22"/>
          <w:szCs w:val="22"/>
        </w:rPr>
        <w:t xml:space="preserve">s nepřetržitým provozem. Klient nám v případě potíží zavolá třeba uprostřed noci a my mu najdeme nejbližší zdravotnické zařízení, které mu poskytne odpovídající péči splňující přísné mezinárodní standardy AXA a se kterým máme již zaběhnutý proces úhrady nákladů na péči o naše klienty.  </w:t>
      </w:r>
    </w:p>
    <w:p w:rsidR="00F24C4C" w:rsidRDefault="00F24C4C" w:rsidP="00C44A0F">
      <w:pPr>
        <w:jc w:val="both"/>
        <w:rPr>
          <w:rFonts w:ascii="Arial" w:hAnsi="Arial" w:cs="Arial"/>
          <w:sz w:val="22"/>
          <w:szCs w:val="22"/>
        </w:rPr>
      </w:pPr>
    </w:p>
    <w:p w:rsidR="00C44A0F" w:rsidRDefault="00C44A0F" w:rsidP="00C44A0F">
      <w:pPr>
        <w:jc w:val="both"/>
        <w:rPr>
          <w:rFonts w:ascii="Arial" w:hAnsi="Arial" w:cs="Arial"/>
          <w:sz w:val="22"/>
          <w:szCs w:val="22"/>
        </w:rPr>
      </w:pPr>
    </w:p>
    <w:p w:rsidR="00C44A0F" w:rsidRPr="00C86460" w:rsidRDefault="00C44A0F" w:rsidP="00C44A0F">
      <w:pPr>
        <w:jc w:val="both"/>
        <w:rPr>
          <w:rFonts w:ascii="Arial" w:hAnsi="Arial" w:cs="Arial"/>
          <w:sz w:val="22"/>
          <w:szCs w:val="22"/>
        </w:rPr>
      </w:pPr>
    </w:p>
    <w:p w:rsidR="0032582C" w:rsidRPr="00C86460" w:rsidRDefault="0032582C" w:rsidP="00C44A0F">
      <w:pPr>
        <w:jc w:val="both"/>
        <w:rPr>
          <w:rFonts w:ascii="Arial" w:hAnsi="Arial" w:cs="Arial"/>
          <w:b/>
          <w:sz w:val="22"/>
          <w:szCs w:val="22"/>
        </w:rPr>
      </w:pPr>
      <w:r w:rsidRPr="00C86460">
        <w:rPr>
          <w:rFonts w:ascii="Arial" w:hAnsi="Arial" w:cs="Arial"/>
          <w:b/>
          <w:sz w:val="22"/>
          <w:szCs w:val="22"/>
        </w:rPr>
        <w:lastRenderedPageBreak/>
        <w:t>Jaká je tedy největší chyba, které se může již pojištěný člověk v zahraničí dopustit?</w:t>
      </w:r>
    </w:p>
    <w:p w:rsidR="0032582C" w:rsidRPr="00C86460" w:rsidRDefault="0032582C" w:rsidP="00C44A0F">
      <w:pPr>
        <w:jc w:val="both"/>
        <w:rPr>
          <w:rFonts w:ascii="Arial" w:hAnsi="Arial" w:cs="Arial"/>
          <w:sz w:val="22"/>
          <w:szCs w:val="22"/>
        </w:rPr>
      </w:pPr>
      <w:r w:rsidRPr="00C86460">
        <w:rPr>
          <w:rFonts w:ascii="Arial" w:hAnsi="Arial" w:cs="Arial"/>
          <w:sz w:val="22"/>
          <w:szCs w:val="22"/>
        </w:rPr>
        <w:t xml:space="preserve">Bývá to paradoxně právě nevyužití asistence, na kterou klient má nárok, a řešení vzniklého problému vlastní cestou nebo přes tamní personál. Klient tak jednak nevyužije všech služeb, které </w:t>
      </w:r>
      <w:r w:rsidR="00AB6A74" w:rsidRPr="00C86460">
        <w:rPr>
          <w:rFonts w:ascii="Arial" w:hAnsi="Arial" w:cs="Arial"/>
          <w:sz w:val="22"/>
          <w:szCs w:val="22"/>
        </w:rPr>
        <w:t>v pojištění má zahrnuty</w:t>
      </w:r>
      <w:r w:rsidRPr="00C86460">
        <w:rPr>
          <w:rFonts w:ascii="Arial" w:hAnsi="Arial" w:cs="Arial"/>
          <w:sz w:val="22"/>
          <w:szCs w:val="22"/>
        </w:rPr>
        <w:t xml:space="preserve">, a navíc se sám vydává vstříc dalším komplikacím vyplývajícím z možné nekvalitní nebo velmi drahé péče.  </w:t>
      </w:r>
    </w:p>
    <w:p w:rsidR="0032582C" w:rsidRPr="00C86460" w:rsidRDefault="0032582C" w:rsidP="00C44A0F">
      <w:pPr>
        <w:jc w:val="both"/>
        <w:rPr>
          <w:rFonts w:ascii="Arial" w:hAnsi="Arial" w:cs="Arial"/>
          <w:b/>
          <w:sz w:val="22"/>
          <w:szCs w:val="22"/>
        </w:rPr>
      </w:pPr>
    </w:p>
    <w:p w:rsidR="000F3286" w:rsidRPr="00C86460" w:rsidRDefault="000F3286" w:rsidP="00C44A0F">
      <w:pPr>
        <w:jc w:val="both"/>
        <w:rPr>
          <w:rFonts w:ascii="Arial" w:hAnsi="Arial" w:cs="Arial"/>
          <w:b/>
          <w:sz w:val="22"/>
          <w:szCs w:val="22"/>
        </w:rPr>
      </w:pPr>
      <w:r w:rsidRPr="00C86460">
        <w:rPr>
          <w:rFonts w:ascii="Arial" w:hAnsi="Arial" w:cs="Arial"/>
          <w:b/>
          <w:sz w:val="22"/>
          <w:szCs w:val="22"/>
        </w:rPr>
        <w:t>Na co si při výběru pojištění dát pozor?</w:t>
      </w:r>
    </w:p>
    <w:p w:rsidR="00F24C4C" w:rsidRPr="00C86460" w:rsidRDefault="000F3286" w:rsidP="00C44A0F">
      <w:pPr>
        <w:jc w:val="both"/>
        <w:rPr>
          <w:rFonts w:ascii="Arial" w:hAnsi="Arial" w:cs="Arial"/>
          <w:sz w:val="22"/>
          <w:szCs w:val="22"/>
        </w:rPr>
      </w:pPr>
      <w:r w:rsidRPr="00C86460">
        <w:rPr>
          <w:rFonts w:ascii="Arial" w:hAnsi="Arial" w:cs="Arial"/>
          <w:sz w:val="22"/>
          <w:szCs w:val="22"/>
        </w:rPr>
        <w:t>Určitě na jeho rozsah</w:t>
      </w:r>
      <w:r w:rsidR="00A53AB7" w:rsidRPr="00C86460">
        <w:rPr>
          <w:rFonts w:ascii="Arial" w:hAnsi="Arial" w:cs="Arial"/>
          <w:sz w:val="22"/>
          <w:szCs w:val="22"/>
        </w:rPr>
        <w:t xml:space="preserve"> a </w:t>
      </w:r>
      <w:r w:rsidR="00E647E7" w:rsidRPr="00C86460">
        <w:rPr>
          <w:rFonts w:ascii="Arial" w:hAnsi="Arial" w:cs="Arial"/>
          <w:sz w:val="22"/>
          <w:szCs w:val="22"/>
        </w:rPr>
        <w:t xml:space="preserve">pak na </w:t>
      </w:r>
      <w:r w:rsidR="00A53AB7" w:rsidRPr="00C86460">
        <w:rPr>
          <w:rFonts w:ascii="Arial" w:hAnsi="Arial" w:cs="Arial"/>
          <w:sz w:val="22"/>
          <w:szCs w:val="22"/>
        </w:rPr>
        <w:t>limity pojistného plnění</w:t>
      </w:r>
      <w:r w:rsidRPr="00C86460">
        <w:rPr>
          <w:rFonts w:ascii="Arial" w:hAnsi="Arial" w:cs="Arial"/>
          <w:sz w:val="22"/>
          <w:szCs w:val="22"/>
        </w:rPr>
        <w:t xml:space="preserve">. </w:t>
      </w:r>
      <w:r w:rsidR="00AB6A74" w:rsidRPr="00C86460">
        <w:rPr>
          <w:rFonts w:ascii="Arial" w:hAnsi="Arial" w:cs="Arial"/>
          <w:sz w:val="22"/>
          <w:szCs w:val="22"/>
        </w:rPr>
        <w:t xml:space="preserve">Nespolehnout se jen na to, že „nějaké“ cestovní pojištění mám. </w:t>
      </w:r>
      <w:r w:rsidRPr="00C86460">
        <w:rPr>
          <w:rFonts w:ascii="Arial" w:hAnsi="Arial" w:cs="Arial"/>
          <w:sz w:val="22"/>
          <w:szCs w:val="22"/>
        </w:rPr>
        <w:t xml:space="preserve">Dnešní </w:t>
      </w:r>
      <w:r w:rsidR="00AB6A74" w:rsidRPr="00C86460">
        <w:rPr>
          <w:rFonts w:ascii="Arial" w:hAnsi="Arial" w:cs="Arial"/>
          <w:sz w:val="22"/>
          <w:szCs w:val="22"/>
        </w:rPr>
        <w:t xml:space="preserve">kvalitní </w:t>
      </w:r>
      <w:r w:rsidRPr="00C86460">
        <w:rPr>
          <w:rFonts w:ascii="Arial" w:hAnsi="Arial" w:cs="Arial"/>
          <w:sz w:val="22"/>
          <w:szCs w:val="22"/>
        </w:rPr>
        <w:t xml:space="preserve">cestovní pojištění už není jen o úhradě nákladů na léčení, ale o plnohodnotném servisu pro klienta. AXA </w:t>
      </w:r>
      <w:proofErr w:type="spellStart"/>
      <w:r w:rsidRPr="00C86460">
        <w:rPr>
          <w:rFonts w:ascii="Arial" w:hAnsi="Arial" w:cs="Arial"/>
          <w:sz w:val="22"/>
          <w:szCs w:val="22"/>
        </w:rPr>
        <w:t>Assistance</w:t>
      </w:r>
      <w:proofErr w:type="spellEnd"/>
      <w:r w:rsidRPr="00C86460">
        <w:rPr>
          <w:rFonts w:ascii="Arial" w:hAnsi="Arial" w:cs="Arial"/>
          <w:sz w:val="22"/>
          <w:szCs w:val="22"/>
        </w:rPr>
        <w:t xml:space="preserve"> například v rámci pojištění EXCELENT myslí už na samotnou cestu do zahraničí. Dorazíte do cílové destinace a zjistíte, že váš kufr nedorazil? </w:t>
      </w:r>
      <w:r w:rsidR="00E647E7" w:rsidRPr="00C86460">
        <w:rPr>
          <w:rFonts w:ascii="Arial" w:hAnsi="Arial" w:cs="Arial"/>
          <w:sz w:val="22"/>
          <w:szCs w:val="22"/>
        </w:rPr>
        <w:t>Nekazte</w:t>
      </w:r>
      <w:r w:rsidR="00E16EF9" w:rsidRPr="00C86460">
        <w:rPr>
          <w:rFonts w:ascii="Arial" w:hAnsi="Arial" w:cs="Arial"/>
          <w:sz w:val="22"/>
          <w:szCs w:val="22"/>
        </w:rPr>
        <w:t xml:space="preserve"> si z</w:t>
      </w:r>
      <w:r w:rsidR="00E647E7" w:rsidRPr="00C86460">
        <w:rPr>
          <w:rFonts w:ascii="Arial" w:hAnsi="Arial" w:cs="Arial"/>
          <w:sz w:val="22"/>
          <w:szCs w:val="22"/>
        </w:rPr>
        <w:t>bytečně</w:t>
      </w:r>
      <w:r w:rsidR="00E16EF9" w:rsidRPr="00C86460">
        <w:rPr>
          <w:rFonts w:ascii="Arial" w:hAnsi="Arial" w:cs="Arial"/>
          <w:sz w:val="22"/>
          <w:szCs w:val="22"/>
        </w:rPr>
        <w:t xml:space="preserve"> náladu a užívejte si dovolenou hned od začátku: kupte si nezbytné</w:t>
      </w:r>
      <w:r w:rsidR="00D61EFA" w:rsidRPr="00C86460">
        <w:rPr>
          <w:rFonts w:ascii="Arial" w:hAnsi="Arial" w:cs="Arial"/>
          <w:sz w:val="22"/>
          <w:szCs w:val="22"/>
        </w:rPr>
        <w:t xml:space="preserve"> oblečení</w:t>
      </w:r>
      <w:r w:rsidR="00E16EF9" w:rsidRPr="00C86460">
        <w:rPr>
          <w:rFonts w:ascii="Arial" w:hAnsi="Arial" w:cs="Arial"/>
          <w:sz w:val="22"/>
          <w:szCs w:val="22"/>
        </w:rPr>
        <w:t xml:space="preserve"> a hygienické potřeby a my vám na ně</w:t>
      </w:r>
      <w:r w:rsidR="00D61EFA" w:rsidRPr="00C86460">
        <w:rPr>
          <w:rFonts w:ascii="Arial" w:hAnsi="Arial" w:cs="Arial"/>
          <w:sz w:val="22"/>
          <w:szCs w:val="22"/>
        </w:rPr>
        <w:t xml:space="preserve"> přispějeme. A když se vám dovolají do zahraničí s tím, že se doma něco závažného stalo a vy se musíte vrátit dříve, postaráme se vám nejen o alternativní dopravu zpět, ale rovněž Vám </w:t>
      </w:r>
      <w:r w:rsidR="00F24C4C" w:rsidRPr="00C86460">
        <w:rPr>
          <w:rFonts w:ascii="Arial" w:hAnsi="Arial" w:cs="Arial"/>
          <w:sz w:val="22"/>
          <w:szCs w:val="22"/>
        </w:rPr>
        <w:t>vyplatíme odškodné za to, že jste si nemohli dovolenou užít až do konce.</w:t>
      </w:r>
      <w:r w:rsidR="00E647E7" w:rsidRPr="00C86460">
        <w:rPr>
          <w:rFonts w:ascii="Arial" w:hAnsi="Arial" w:cs="Arial"/>
          <w:sz w:val="22"/>
          <w:szCs w:val="22"/>
        </w:rPr>
        <w:t xml:space="preserve"> To je ale jen zlomek služeb, které mají naši klienti k dispozici.</w:t>
      </w:r>
    </w:p>
    <w:p w:rsidR="00F24C4C" w:rsidRPr="00C86460" w:rsidRDefault="00F24C4C" w:rsidP="00C44A0F">
      <w:pPr>
        <w:jc w:val="both"/>
        <w:rPr>
          <w:rFonts w:ascii="Arial" w:hAnsi="Arial" w:cs="Arial"/>
          <w:sz w:val="22"/>
          <w:szCs w:val="22"/>
        </w:rPr>
      </w:pPr>
    </w:p>
    <w:p w:rsidR="002143FD" w:rsidRPr="00C86460" w:rsidRDefault="002143FD" w:rsidP="00C44A0F">
      <w:pPr>
        <w:jc w:val="both"/>
        <w:rPr>
          <w:rFonts w:ascii="Arial" w:hAnsi="Arial" w:cs="Arial"/>
          <w:b/>
          <w:sz w:val="22"/>
          <w:szCs w:val="22"/>
        </w:rPr>
      </w:pPr>
      <w:r w:rsidRPr="00C86460">
        <w:rPr>
          <w:rFonts w:ascii="Arial" w:hAnsi="Arial" w:cs="Arial"/>
          <w:b/>
          <w:sz w:val="22"/>
          <w:szCs w:val="22"/>
        </w:rPr>
        <w:t>Občas se stane, že vinou cestovní kanceláře, dopravce nebo nějaké živelní události uváznou turisté v zahraničí déle, než na jak dlouho cestovali. Přitom cestovní pojištění mají sjednáno jen na plánovanou dobu pobytu.</w:t>
      </w:r>
      <w:r w:rsidR="000F7E8F" w:rsidRPr="00C86460">
        <w:rPr>
          <w:rFonts w:ascii="Arial" w:hAnsi="Arial" w:cs="Arial"/>
          <w:b/>
          <w:sz w:val="22"/>
          <w:szCs w:val="22"/>
        </w:rPr>
        <w:t xml:space="preserve"> Jak v takové situaci postupovat, aby </w:t>
      </w:r>
      <w:r w:rsidRPr="00C86460">
        <w:rPr>
          <w:rFonts w:ascii="Arial" w:hAnsi="Arial" w:cs="Arial"/>
          <w:b/>
          <w:sz w:val="22"/>
          <w:szCs w:val="22"/>
        </w:rPr>
        <w:t>pojištění platilo až do doby odjezdu z místa pobytu?</w:t>
      </w:r>
    </w:p>
    <w:p w:rsidR="002143FD" w:rsidRPr="00C86460" w:rsidRDefault="00AD0D78" w:rsidP="00C44A0F">
      <w:pPr>
        <w:jc w:val="both"/>
        <w:rPr>
          <w:rFonts w:ascii="Arial" w:hAnsi="Arial" w:cs="Arial"/>
          <w:sz w:val="22"/>
          <w:szCs w:val="22"/>
        </w:rPr>
      </w:pPr>
      <w:r w:rsidRPr="00C86460">
        <w:rPr>
          <w:rFonts w:ascii="Arial" w:hAnsi="Arial" w:cs="Arial"/>
          <w:sz w:val="22"/>
          <w:szCs w:val="22"/>
        </w:rPr>
        <w:t>Náš kli</w:t>
      </w:r>
      <w:r w:rsidR="00FE3303" w:rsidRPr="00C86460">
        <w:rPr>
          <w:rFonts w:ascii="Arial" w:hAnsi="Arial" w:cs="Arial"/>
          <w:sz w:val="22"/>
          <w:szCs w:val="22"/>
        </w:rPr>
        <w:t xml:space="preserve">ent nemusí zařizovat vůbec nic. Je nám jasné, že </w:t>
      </w:r>
      <w:r w:rsidR="000F7E8F" w:rsidRPr="00C86460">
        <w:rPr>
          <w:rFonts w:ascii="Arial" w:hAnsi="Arial" w:cs="Arial"/>
          <w:sz w:val="22"/>
          <w:szCs w:val="22"/>
        </w:rPr>
        <w:t xml:space="preserve">se jedná často o velmi nepříjemnou situaci, a tak </w:t>
      </w:r>
      <w:r w:rsidRPr="00C86460">
        <w:rPr>
          <w:rFonts w:ascii="Arial" w:hAnsi="Arial" w:cs="Arial"/>
          <w:sz w:val="22"/>
          <w:szCs w:val="22"/>
        </w:rPr>
        <w:t xml:space="preserve">AXA </w:t>
      </w:r>
      <w:proofErr w:type="spellStart"/>
      <w:r w:rsidRPr="00C86460">
        <w:rPr>
          <w:rFonts w:ascii="Arial" w:hAnsi="Arial" w:cs="Arial"/>
          <w:sz w:val="22"/>
          <w:szCs w:val="22"/>
        </w:rPr>
        <w:t>Assistance</w:t>
      </w:r>
      <w:proofErr w:type="spellEnd"/>
      <w:r w:rsidRPr="00C86460">
        <w:rPr>
          <w:rFonts w:ascii="Arial" w:hAnsi="Arial" w:cs="Arial"/>
          <w:sz w:val="22"/>
          <w:szCs w:val="22"/>
        </w:rPr>
        <w:t xml:space="preserve"> svým </w:t>
      </w:r>
      <w:r w:rsidR="000F7E8F" w:rsidRPr="00C86460">
        <w:rPr>
          <w:rFonts w:ascii="Arial" w:hAnsi="Arial" w:cs="Arial"/>
          <w:sz w:val="22"/>
          <w:szCs w:val="22"/>
        </w:rPr>
        <w:t xml:space="preserve">klientům, kteří uváznou v zahraničí ne vlastní vinou, prodlužuje automaticky pojištění až do doby návratu. </w:t>
      </w:r>
    </w:p>
    <w:p w:rsidR="0032582C" w:rsidRPr="00C86460" w:rsidRDefault="0032582C" w:rsidP="008E5A6E">
      <w:pPr>
        <w:rPr>
          <w:rFonts w:ascii="Arial" w:hAnsi="Arial" w:cs="Arial"/>
          <w:sz w:val="22"/>
          <w:szCs w:val="22"/>
        </w:rPr>
      </w:pPr>
    </w:p>
    <w:p w:rsidR="00E647E7" w:rsidRPr="00C86460" w:rsidRDefault="00E647E7" w:rsidP="008E5A6E">
      <w:pPr>
        <w:rPr>
          <w:rFonts w:ascii="Arial" w:hAnsi="Arial" w:cs="Arial"/>
          <w:sz w:val="22"/>
          <w:szCs w:val="22"/>
        </w:rPr>
      </w:pPr>
    </w:p>
    <w:p w:rsidR="000648BF" w:rsidRPr="00C86460" w:rsidRDefault="000648BF" w:rsidP="000648BF">
      <w:pPr>
        <w:rPr>
          <w:rFonts w:ascii="Arial" w:hAnsi="Arial" w:cs="Arial"/>
          <w:b/>
          <w:sz w:val="22"/>
          <w:szCs w:val="22"/>
        </w:rPr>
      </w:pPr>
      <w:r w:rsidRPr="00C86460">
        <w:rPr>
          <w:rFonts w:ascii="Arial" w:hAnsi="Arial" w:cs="Arial"/>
          <w:b/>
          <w:sz w:val="22"/>
          <w:szCs w:val="22"/>
        </w:rPr>
        <w:t>AXA ASSISTANCE</w:t>
      </w:r>
    </w:p>
    <w:p w:rsidR="000648BF" w:rsidRPr="00C86460" w:rsidRDefault="000648BF" w:rsidP="000648BF">
      <w:pPr>
        <w:rPr>
          <w:rFonts w:ascii="Arial" w:hAnsi="Arial" w:cs="Arial"/>
          <w:sz w:val="22"/>
          <w:szCs w:val="22"/>
        </w:rPr>
      </w:pPr>
      <w:r w:rsidRPr="00C86460">
        <w:rPr>
          <w:rFonts w:ascii="Arial" w:hAnsi="Arial" w:cs="Arial"/>
          <w:sz w:val="22"/>
          <w:szCs w:val="22"/>
        </w:rPr>
        <w:t>Hvězdova 1689</w:t>
      </w:r>
    </w:p>
    <w:p w:rsidR="000648BF" w:rsidRPr="00C86460" w:rsidRDefault="000648BF" w:rsidP="000648BF">
      <w:pPr>
        <w:rPr>
          <w:rFonts w:ascii="Arial" w:hAnsi="Arial" w:cs="Arial"/>
          <w:sz w:val="22"/>
          <w:szCs w:val="22"/>
        </w:rPr>
      </w:pPr>
      <w:r w:rsidRPr="00C86460">
        <w:rPr>
          <w:rFonts w:ascii="Arial" w:hAnsi="Arial" w:cs="Arial"/>
          <w:sz w:val="22"/>
          <w:szCs w:val="22"/>
        </w:rPr>
        <w:t>140 62 Praha 4</w:t>
      </w:r>
    </w:p>
    <w:p w:rsidR="000648BF" w:rsidRPr="00C86460" w:rsidRDefault="000648BF" w:rsidP="000648BF">
      <w:pPr>
        <w:rPr>
          <w:rFonts w:ascii="Arial" w:hAnsi="Arial" w:cs="Arial"/>
          <w:sz w:val="22"/>
          <w:szCs w:val="22"/>
        </w:rPr>
      </w:pPr>
    </w:p>
    <w:p w:rsidR="000648BF" w:rsidRPr="00C86460" w:rsidRDefault="000648BF" w:rsidP="000648BF">
      <w:pPr>
        <w:rPr>
          <w:rFonts w:ascii="Arial" w:hAnsi="Arial" w:cs="Arial"/>
          <w:sz w:val="22"/>
          <w:szCs w:val="22"/>
        </w:rPr>
      </w:pPr>
    </w:p>
    <w:p w:rsidR="000648BF" w:rsidRPr="00C86460" w:rsidRDefault="000648BF" w:rsidP="008E5A6E">
      <w:pPr>
        <w:rPr>
          <w:rFonts w:ascii="Arial" w:hAnsi="Arial" w:cs="Arial"/>
          <w:color w:val="666666"/>
          <w:sz w:val="22"/>
          <w:szCs w:val="22"/>
        </w:rPr>
      </w:pPr>
    </w:p>
    <w:p w:rsidR="000648BF" w:rsidRDefault="000648BF" w:rsidP="008E5A6E">
      <w:pPr>
        <w:rPr>
          <w:rFonts w:ascii="Arial CE" w:hAnsi="Arial CE" w:cs="Arial CE"/>
          <w:color w:val="666666"/>
          <w:sz w:val="20"/>
          <w:szCs w:val="20"/>
        </w:rPr>
      </w:pPr>
    </w:p>
    <w:p w:rsidR="000648BF" w:rsidRDefault="000648BF" w:rsidP="008E5A6E">
      <w:pPr>
        <w:rPr>
          <w:rFonts w:ascii="Arial CE" w:hAnsi="Arial CE" w:cs="Arial CE"/>
          <w:color w:val="666666"/>
          <w:sz w:val="20"/>
          <w:szCs w:val="20"/>
        </w:rPr>
      </w:pPr>
    </w:p>
    <w:p w:rsidR="000648BF" w:rsidRDefault="000648BF" w:rsidP="008E5A6E">
      <w:pPr>
        <w:rPr>
          <w:rFonts w:ascii="Arial CE" w:hAnsi="Arial CE" w:cs="Arial CE"/>
          <w:color w:val="666666"/>
          <w:sz w:val="20"/>
          <w:szCs w:val="20"/>
        </w:rPr>
      </w:pPr>
    </w:p>
    <w:p w:rsidR="00AB6A74" w:rsidRDefault="00AB6A74" w:rsidP="008E5A6E">
      <w:pPr>
        <w:rPr>
          <w:rFonts w:ascii="Arial CE" w:hAnsi="Arial CE" w:cs="Arial CE"/>
          <w:color w:val="666666"/>
          <w:sz w:val="20"/>
          <w:szCs w:val="20"/>
        </w:rPr>
      </w:pPr>
    </w:p>
    <w:p w:rsidR="008C0F87" w:rsidRDefault="008C0F87" w:rsidP="008C0F87">
      <w:pPr>
        <w:rPr>
          <w:rFonts w:ascii="Arial CE" w:hAnsi="Arial CE" w:cs="Arial CE"/>
          <w:b/>
          <w:color w:val="666666"/>
          <w:sz w:val="20"/>
          <w:szCs w:val="20"/>
        </w:rPr>
      </w:pPr>
    </w:p>
    <w:p w:rsidR="008C0F87" w:rsidRDefault="008C0F87" w:rsidP="008C0F87">
      <w:pPr>
        <w:rPr>
          <w:rFonts w:ascii="Arial CE" w:hAnsi="Arial CE" w:cs="Arial CE"/>
          <w:b/>
          <w:color w:val="666666"/>
          <w:sz w:val="20"/>
          <w:szCs w:val="20"/>
        </w:rPr>
      </w:pPr>
    </w:p>
    <w:p w:rsidR="008C0F87" w:rsidRDefault="008C0F87" w:rsidP="008C0F87">
      <w:pPr>
        <w:rPr>
          <w:rFonts w:ascii="Arial CE" w:hAnsi="Arial CE" w:cs="Arial CE"/>
          <w:b/>
          <w:color w:val="666666"/>
          <w:sz w:val="20"/>
          <w:szCs w:val="20"/>
        </w:rPr>
      </w:pPr>
    </w:p>
    <w:p w:rsidR="008C0F87" w:rsidRDefault="008C0F87" w:rsidP="008C0F87">
      <w:pPr>
        <w:rPr>
          <w:rFonts w:ascii="Arial CE" w:hAnsi="Arial CE" w:cs="Arial CE"/>
          <w:b/>
          <w:color w:val="666666"/>
          <w:sz w:val="20"/>
          <w:szCs w:val="20"/>
        </w:rPr>
      </w:pPr>
    </w:p>
    <w:p w:rsidR="008C0F87" w:rsidRPr="008C0F87" w:rsidRDefault="008C0F87" w:rsidP="008C0F87">
      <w:pPr>
        <w:rPr>
          <w:rFonts w:ascii="Arial CE" w:hAnsi="Arial CE" w:cs="Arial CE"/>
          <w:b/>
          <w:color w:val="666666"/>
          <w:sz w:val="20"/>
          <w:szCs w:val="20"/>
        </w:rPr>
      </w:pPr>
    </w:p>
    <w:p w:rsidR="0032582C" w:rsidRDefault="0032582C" w:rsidP="008E5A6E">
      <w:pPr>
        <w:rPr>
          <w:rFonts w:ascii="Arial CE" w:hAnsi="Arial CE" w:cs="Arial CE"/>
          <w:color w:val="666666"/>
          <w:sz w:val="18"/>
          <w:szCs w:val="18"/>
        </w:rPr>
      </w:pPr>
    </w:p>
    <w:p w:rsidR="00C9111F" w:rsidRDefault="003B383B" w:rsidP="008E5A6E">
      <w:pPr>
        <w:rPr>
          <w:rFonts w:ascii="Arial CE" w:hAnsi="Arial CE" w:cs="Arial CE"/>
          <w:color w:val="666666"/>
          <w:sz w:val="18"/>
          <w:szCs w:val="18"/>
        </w:rPr>
      </w:pPr>
      <w:r>
        <w:rPr>
          <w:rFonts w:ascii="Arial CE" w:hAnsi="Arial CE" w:cs="Arial CE"/>
          <w:color w:val="666666"/>
          <w:sz w:val="18"/>
          <w:szCs w:val="18"/>
        </w:rPr>
        <w:t xml:space="preserve"> </w:t>
      </w:r>
    </w:p>
    <w:sectPr w:rsidR="00C9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D41"/>
    <w:multiLevelType w:val="multilevel"/>
    <w:tmpl w:val="488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04F59"/>
    <w:multiLevelType w:val="hybridMultilevel"/>
    <w:tmpl w:val="C37E72D8"/>
    <w:lvl w:ilvl="0" w:tplc="6C04304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28D9"/>
    <w:multiLevelType w:val="hybridMultilevel"/>
    <w:tmpl w:val="11C62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5343"/>
    <w:multiLevelType w:val="hybridMultilevel"/>
    <w:tmpl w:val="E70C35E2"/>
    <w:lvl w:ilvl="0" w:tplc="E536F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6E"/>
    <w:rsid w:val="00000FFD"/>
    <w:rsid w:val="000047CD"/>
    <w:rsid w:val="00031D1D"/>
    <w:rsid w:val="00044297"/>
    <w:rsid w:val="000648BF"/>
    <w:rsid w:val="000865ED"/>
    <w:rsid w:val="000B22D8"/>
    <w:rsid w:val="000D0FA7"/>
    <w:rsid w:val="000D36E9"/>
    <w:rsid w:val="000F3286"/>
    <w:rsid w:val="000F4CB0"/>
    <w:rsid w:val="000F7E8F"/>
    <w:rsid w:val="001056A1"/>
    <w:rsid w:val="00114613"/>
    <w:rsid w:val="0012756F"/>
    <w:rsid w:val="00131CDB"/>
    <w:rsid w:val="001411AF"/>
    <w:rsid w:val="00150068"/>
    <w:rsid w:val="00152312"/>
    <w:rsid w:val="0015411C"/>
    <w:rsid w:val="00164AF8"/>
    <w:rsid w:val="001776F1"/>
    <w:rsid w:val="00192436"/>
    <w:rsid w:val="001929BE"/>
    <w:rsid w:val="001A24A8"/>
    <w:rsid w:val="001A36A2"/>
    <w:rsid w:val="001A4C8D"/>
    <w:rsid w:val="001A61FA"/>
    <w:rsid w:val="001B1645"/>
    <w:rsid w:val="001C40E5"/>
    <w:rsid w:val="001E6AF3"/>
    <w:rsid w:val="001E7BDC"/>
    <w:rsid w:val="001F1618"/>
    <w:rsid w:val="002024B5"/>
    <w:rsid w:val="00205F74"/>
    <w:rsid w:val="00206FE0"/>
    <w:rsid w:val="002143FD"/>
    <w:rsid w:val="002633F9"/>
    <w:rsid w:val="00273A3D"/>
    <w:rsid w:val="002761C4"/>
    <w:rsid w:val="00283303"/>
    <w:rsid w:val="002B3F52"/>
    <w:rsid w:val="002D5547"/>
    <w:rsid w:val="002F625C"/>
    <w:rsid w:val="003047F5"/>
    <w:rsid w:val="0032582C"/>
    <w:rsid w:val="003317EB"/>
    <w:rsid w:val="003373E2"/>
    <w:rsid w:val="00350FF8"/>
    <w:rsid w:val="003A628C"/>
    <w:rsid w:val="003B383B"/>
    <w:rsid w:val="003F4983"/>
    <w:rsid w:val="00404C10"/>
    <w:rsid w:val="00406BAC"/>
    <w:rsid w:val="00414EF2"/>
    <w:rsid w:val="00415238"/>
    <w:rsid w:val="004276B8"/>
    <w:rsid w:val="0043002B"/>
    <w:rsid w:val="00456DBE"/>
    <w:rsid w:val="00457F08"/>
    <w:rsid w:val="00460CC5"/>
    <w:rsid w:val="0046374E"/>
    <w:rsid w:val="00466EB3"/>
    <w:rsid w:val="00475D1A"/>
    <w:rsid w:val="00484852"/>
    <w:rsid w:val="00484D59"/>
    <w:rsid w:val="0049097C"/>
    <w:rsid w:val="004A22EC"/>
    <w:rsid w:val="004B117F"/>
    <w:rsid w:val="004C1DEE"/>
    <w:rsid w:val="004E164B"/>
    <w:rsid w:val="004E6AA4"/>
    <w:rsid w:val="004E796D"/>
    <w:rsid w:val="004F39CB"/>
    <w:rsid w:val="004F7A05"/>
    <w:rsid w:val="00515918"/>
    <w:rsid w:val="00526751"/>
    <w:rsid w:val="00536FB4"/>
    <w:rsid w:val="00537CEA"/>
    <w:rsid w:val="005443B0"/>
    <w:rsid w:val="005548F4"/>
    <w:rsid w:val="00556C14"/>
    <w:rsid w:val="0057521F"/>
    <w:rsid w:val="005E1916"/>
    <w:rsid w:val="005E3BEF"/>
    <w:rsid w:val="005F210C"/>
    <w:rsid w:val="0060374D"/>
    <w:rsid w:val="00614B89"/>
    <w:rsid w:val="00614ED4"/>
    <w:rsid w:val="0062304B"/>
    <w:rsid w:val="00651A88"/>
    <w:rsid w:val="00661333"/>
    <w:rsid w:val="0066316E"/>
    <w:rsid w:val="00667D91"/>
    <w:rsid w:val="006743B8"/>
    <w:rsid w:val="00675E55"/>
    <w:rsid w:val="00681492"/>
    <w:rsid w:val="00682F24"/>
    <w:rsid w:val="006855A5"/>
    <w:rsid w:val="006A3AD7"/>
    <w:rsid w:val="006A655F"/>
    <w:rsid w:val="006B77C7"/>
    <w:rsid w:val="007013F5"/>
    <w:rsid w:val="0070397C"/>
    <w:rsid w:val="00715252"/>
    <w:rsid w:val="007219B3"/>
    <w:rsid w:val="007346AD"/>
    <w:rsid w:val="00783E53"/>
    <w:rsid w:val="00793076"/>
    <w:rsid w:val="00797266"/>
    <w:rsid w:val="007B665E"/>
    <w:rsid w:val="007D5952"/>
    <w:rsid w:val="00806345"/>
    <w:rsid w:val="008165C0"/>
    <w:rsid w:val="00826C05"/>
    <w:rsid w:val="00836EE3"/>
    <w:rsid w:val="008620DA"/>
    <w:rsid w:val="008654BC"/>
    <w:rsid w:val="00866AC2"/>
    <w:rsid w:val="008746D6"/>
    <w:rsid w:val="008A2A6F"/>
    <w:rsid w:val="008A35E8"/>
    <w:rsid w:val="008C0F87"/>
    <w:rsid w:val="008D4EF5"/>
    <w:rsid w:val="008D53B5"/>
    <w:rsid w:val="008E4570"/>
    <w:rsid w:val="008E5A6E"/>
    <w:rsid w:val="008E7E76"/>
    <w:rsid w:val="008F2EF1"/>
    <w:rsid w:val="008F778B"/>
    <w:rsid w:val="00903AC2"/>
    <w:rsid w:val="00906420"/>
    <w:rsid w:val="00927697"/>
    <w:rsid w:val="009378FA"/>
    <w:rsid w:val="009454C7"/>
    <w:rsid w:val="00946C59"/>
    <w:rsid w:val="009640D4"/>
    <w:rsid w:val="00965467"/>
    <w:rsid w:val="00965EF4"/>
    <w:rsid w:val="00965FD6"/>
    <w:rsid w:val="00970396"/>
    <w:rsid w:val="009751D0"/>
    <w:rsid w:val="009C07F1"/>
    <w:rsid w:val="009E1EBE"/>
    <w:rsid w:val="009F4D15"/>
    <w:rsid w:val="00A32205"/>
    <w:rsid w:val="00A40146"/>
    <w:rsid w:val="00A45307"/>
    <w:rsid w:val="00A53AB7"/>
    <w:rsid w:val="00A57847"/>
    <w:rsid w:val="00A74FA6"/>
    <w:rsid w:val="00A76E82"/>
    <w:rsid w:val="00A952D2"/>
    <w:rsid w:val="00AA27F2"/>
    <w:rsid w:val="00AB3A73"/>
    <w:rsid w:val="00AB6A74"/>
    <w:rsid w:val="00AD0D78"/>
    <w:rsid w:val="00AE4A57"/>
    <w:rsid w:val="00AF1EB3"/>
    <w:rsid w:val="00AF391E"/>
    <w:rsid w:val="00B03A9B"/>
    <w:rsid w:val="00B2402C"/>
    <w:rsid w:val="00B30808"/>
    <w:rsid w:val="00B30E4B"/>
    <w:rsid w:val="00B3133A"/>
    <w:rsid w:val="00B40BC2"/>
    <w:rsid w:val="00B50DF3"/>
    <w:rsid w:val="00B543BA"/>
    <w:rsid w:val="00B57E23"/>
    <w:rsid w:val="00B6182A"/>
    <w:rsid w:val="00B72E4C"/>
    <w:rsid w:val="00B768B2"/>
    <w:rsid w:val="00B81A2C"/>
    <w:rsid w:val="00B978CA"/>
    <w:rsid w:val="00BC10E5"/>
    <w:rsid w:val="00BC1E25"/>
    <w:rsid w:val="00C06633"/>
    <w:rsid w:val="00C22B04"/>
    <w:rsid w:val="00C3521A"/>
    <w:rsid w:val="00C44A0F"/>
    <w:rsid w:val="00C83F9B"/>
    <w:rsid w:val="00C86460"/>
    <w:rsid w:val="00C9111F"/>
    <w:rsid w:val="00C930DD"/>
    <w:rsid w:val="00C96E63"/>
    <w:rsid w:val="00CB1BCD"/>
    <w:rsid w:val="00CB31F2"/>
    <w:rsid w:val="00CB599A"/>
    <w:rsid w:val="00CD1809"/>
    <w:rsid w:val="00CD39DA"/>
    <w:rsid w:val="00CE4ADF"/>
    <w:rsid w:val="00CF1745"/>
    <w:rsid w:val="00CF2618"/>
    <w:rsid w:val="00D4713F"/>
    <w:rsid w:val="00D47F7E"/>
    <w:rsid w:val="00D57126"/>
    <w:rsid w:val="00D5720C"/>
    <w:rsid w:val="00D57D29"/>
    <w:rsid w:val="00D60923"/>
    <w:rsid w:val="00D61EFA"/>
    <w:rsid w:val="00D6426E"/>
    <w:rsid w:val="00D737AB"/>
    <w:rsid w:val="00D91CDB"/>
    <w:rsid w:val="00DB728B"/>
    <w:rsid w:val="00DD0918"/>
    <w:rsid w:val="00DD5480"/>
    <w:rsid w:val="00DF5C4E"/>
    <w:rsid w:val="00E11694"/>
    <w:rsid w:val="00E16EF9"/>
    <w:rsid w:val="00E25468"/>
    <w:rsid w:val="00E450E4"/>
    <w:rsid w:val="00E47EAF"/>
    <w:rsid w:val="00E53C4E"/>
    <w:rsid w:val="00E647E7"/>
    <w:rsid w:val="00E968B7"/>
    <w:rsid w:val="00EB603F"/>
    <w:rsid w:val="00EC70BF"/>
    <w:rsid w:val="00EE0BF0"/>
    <w:rsid w:val="00F12B7F"/>
    <w:rsid w:val="00F24C4C"/>
    <w:rsid w:val="00F514C6"/>
    <w:rsid w:val="00F53160"/>
    <w:rsid w:val="00F634FD"/>
    <w:rsid w:val="00F63BF7"/>
    <w:rsid w:val="00F75D2B"/>
    <w:rsid w:val="00F82F47"/>
    <w:rsid w:val="00F82F90"/>
    <w:rsid w:val="00F94982"/>
    <w:rsid w:val="00FB0EC7"/>
    <w:rsid w:val="00FB390E"/>
    <w:rsid w:val="00FC2A8A"/>
    <w:rsid w:val="00FD2848"/>
    <w:rsid w:val="00FE3303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5A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A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E5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E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5A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A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E5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E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KRAČMAR Tomáš</dc:creator>
  <cp:lastModifiedBy>Váňová Renáta</cp:lastModifiedBy>
  <cp:revision>4</cp:revision>
  <cp:lastPrinted>2014-05-07T14:29:00Z</cp:lastPrinted>
  <dcterms:created xsi:type="dcterms:W3CDTF">2014-12-03T11:24:00Z</dcterms:created>
  <dcterms:modified xsi:type="dcterms:W3CDTF">2014-12-03T11:33:00Z</dcterms:modified>
</cp:coreProperties>
</file>